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07" w:rsidRPr="00974B4B" w:rsidRDefault="00854D01" w:rsidP="00974B4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74B4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74B4B" w:rsidRPr="00974B4B">
        <w:rPr>
          <w:rFonts w:ascii="Times New Roman" w:hAnsi="Times New Roman" w:cs="Times New Roman"/>
          <w:b/>
          <w:sz w:val="28"/>
          <w:szCs w:val="28"/>
        </w:rPr>
        <w:t xml:space="preserve">Мастер -класс  </w:t>
      </w:r>
      <w:r w:rsidRPr="00974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AAF" w:rsidRPr="00974B4B">
        <w:rPr>
          <w:rFonts w:ascii="Times New Roman" w:hAnsi="Times New Roman" w:cs="Times New Roman"/>
          <w:b/>
          <w:sz w:val="28"/>
          <w:szCs w:val="28"/>
        </w:rPr>
        <w:t xml:space="preserve">«Познание </w:t>
      </w:r>
      <w:r w:rsidR="00C555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4B4B">
        <w:rPr>
          <w:rFonts w:ascii="Times New Roman" w:hAnsi="Times New Roman" w:cs="Times New Roman"/>
          <w:b/>
          <w:sz w:val="28"/>
          <w:szCs w:val="28"/>
        </w:rPr>
        <w:t xml:space="preserve">начинается с  </w:t>
      </w:r>
      <w:r w:rsidR="00171AAF" w:rsidRPr="00974B4B">
        <w:rPr>
          <w:rFonts w:ascii="Times New Roman" w:hAnsi="Times New Roman" w:cs="Times New Roman"/>
          <w:b/>
          <w:sz w:val="28"/>
          <w:szCs w:val="28"/>
        </w:rPr>
        <w:t>удивления»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Pr="00974B4B">
        <w:rPr>
          <w:rFonts w:ascii="Times New Roman" w:hAnsi="Times New Roman" w:cs="Times New Roman"/>
          <w:b/>
          <w:sz w:val="28"/>
          <w:szCs w:val="28"/>
        </w:rPr>
        <w:t>Аристотель.</w:t>
      </w:r>
    </w:p>
    <w:p w:rsidR="00171AAF" w:rsidRPr="00974B4B" w:rsidRDefault="00171AAF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Под этим девизом проходит  сегодня  мастер- класс.</w:t>
      </w:r>
    </w:p>
    <w:p w:rsidR="00171AAF" w:rsidRPr="00974B4B" w:rsidRDefault="00171AAF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Исследовательская деятельность и эксперимент учащихся на уроках химии позволяет познавать и удивляться, удивляться и познавать.</w:t>
      </w:r>
    </w:p>
    <w:p w:rsidR="00974B4B" w:rsidRDefault="00171AAF" w:rsidP="00974B4B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Тема мастер-класс  «Современный человек  глазами </w:t>
      </w:r>
      <w:r w:rsidR="00C55507">
        <w:rPr>
          <w:rFonts w:ascii="Times New Roman" w:hAnsi="Times New Roman" w:cs="Times New Roman"/>
          <w:sz w:val="28"/>
          <w:szCs w:val="28"/>
        </w:rPr>
        <w:t xml:space="preserve"> </w:t>
      </w:r>
      <w:r w:rsidRPr="00974B4B">
        <w:rPr>
          <w:rFonts w:ascii="Times New Roman" w:hAnsi="Times New Roman" w:cs="Times New Roman"/>
          <w:sz w:val="28"/>
          <w:szCs w:val="28"/>
        </w:rPr>
        <w:t>»</w:t>
      </w:r>
      <w:r w:rsidR="004A0444" w:rsidRPr="00974B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4B4B">
        <w:rPr>
          <w:rFonts w:ascii="Times New Roman" w:hAnsi="Times New Roman" w:cs="Times New Roman"/>
          <w:b/>
          <w:sz w:val="28"/>
          <w:szCs w:val="28"/>
          <w:u w:val="single"/>
        </w:rPr>
        <w:t>Цели и задачи: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Формирование умения применять знания о свойствах  веществ для практических целей.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Формирование понятий  о свойствах и значении пищевых добавок для организма.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Воспитание бережного отношения к своему здоровью, потребности в ведении здорового образа жизни.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4B4B">
        <w:rPr>
          <w:rFonts w:ascii="Times New Roman" w:hAnsi="Times New Roman" w:cs="Times New Roman"/>
          <w:b/>
          <w:sz w:val="28"/>
          <w:szCs w:val="28"/>
          <w:u w:val="single"/>
        </w:rPr>
        <w:t>Оборудование: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Газированные напитки разных видов и разных производителей;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Соки разных видов и разных производителей;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Лабораторное оборудование( пробирки, спиртовки, держатели, реактивы- аммиачный раствор оксида серебра, сульфат меди (II), 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натрия;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Интерактивный комплекс;</w:t>
      </w:r>
    </w:p>
    <w:p w:rsidR="004A0444" w:rsidRPr="00974B4B" w:rsidRDefault="004A0444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Презентация в программе 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Point</w:t>
      </w:r>
      <w:proofErr w:type="spellEnd"/>
    </w:p>
    <w:p w:rsidR="00974B4B" w:rsidRDefault="00974B4B" w:rsidP="00974B4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1AAF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974B4B">
        <w:rPr>
          <w:rFonts w:ascii="Times New Roman" w:hAnsi="Times New Roman" w:cs="Times New Roman"/>
          <w:sz w:val="28"/>
          <w:szCs w:val="28"/>
          <w:u w:val="single"/>
        </w:rPr>
        <w:t>1.</w:t>
      </w:r>
      <w:r w:rsidR="00171AAF" w:rsidRPr="00974B4B">
        <w:rPr>
          <w:rFonts w:ascii="Times New Roman" w:hAnsi="Times New Roman" w:cs="Times New Roman"/>
          <w:sz w:val="28"/>
          <w:szCs w:val="28"/>
          <w:u w:val="single"/>
        </w:rPr>
        <w:t>Мотивация.</w:t>
      </w:r>
    </w:p>
    <w:p w:rsidR="00171AAF" w:rsidRPr="00974B4B" w:rsidRDefault="00171AAF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Вопросы аудитории:</w:t>
      </w:r>
    </w:p>
    <w:p w:rsidR="00171AAF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1.</w:t>
      </w:r>
      <w:r w:rsidR="00171AAF" w:rsidRPr="00974B4B">
        <w:rPr>
          <w:rFonts w:ascii="Times New Roman" w:hAnsi="Times New Roman" w:cs="Times New Roman"/>
          <w:sz w:val="28"/>
          <w:szCs w:val="28"/>
        </w:rPr>
        <w:t>Считаете ли вы себя современными людьми?</w:t>
      </w:r>
    </w:p>
    <w:p w:rsidR="001318A2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2.</w:t>
      </w:r>
      <w:r w:rsidR="001318A2" w:rsidRPr="00974B4B">
        <w:rPr>
          <w:rFonts w:ascii="Times New Roman" w:hAnsi="Times New Roman" w:cs="Times New Roman"/>
          <w:sz w:val="28"/>
          <w:szCs w:val="28"/>
        </w:rPr>
        <w:t>Какого человека можно считать современным?</w:t>
      </w:r>
    </w:p>
    <w:p w:rsidR="001318A2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</w:t>
      </w:r>
      <w:r w:rsidR="001318A2" w:rsidRPr="00974B4B">
        <w:rPr>
          <w:rFonts w:ascii="Times New Roman" w:hAnsi="Times New Roman" w:cs="Times New Roman"/>
          <w:sz w:val="28"/>
          <w:szCs w:val="28"/>
        </w:rPr>
        <w:t>Давайте попробуем построить модель в</w:t>
      </w:r>
      <w:r w:rsidRPr="00974B4B">
        <w:rPr>
          <w:rFonts w:ascii="Times New Roman" w:hAnsi="Times New Roman" w:cs="Times New Roman"/>
          <w:sz w:val="28"/>
          <w:szCs w:val="28"/>
        </w:rPr>
        <w:t xml:space="preserve">ыпускника школы с точки зрения </w:t>
      </w:r>
      <w:r w:rsidR="001318A2" w:rsidRPr="00974B4B">
        <w:rPr>
          <w:rFonts w:ascii="Times New Roman" w:hAnsi="Times New Roman" w:cs="Times New Roman"/>
          <w:sz w:val="28"/>
          <w:szCs w:val="28"/>
        </w:rPr>
        <w:t>воспитания современного  человека.  Вот как написано в проекте государственного образовательного  стандарта.</w:t>
      </w:r>
    </w:p>
    <w:p w:rsidR="001318A2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</w:t>
      </w:r>
      <w:r w:rsidR="001318A2" w:rsidRPr="00974B4B">
        <w:rPr>
          <w:rFonts w:ascii="Times New Roman" w:hAnsi="Times New Roman" w:cs="Times New Roman"/>
          <w:sz w:val="28"/>
          <w:szCs w:val="28"/>
        </w:rPr>
        <w:t>Современный выпускник – это человек, у которого сформированы базовые компетентности: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-информационная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-коммуникативная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-самоорганизации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-самообразования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2.  </w:t>
      </w:r>
      <w:r w:rsidRPr="00974B4B">
        <w:rPr>
          <w:rFonts w:ascii="Times New Roman" w:hAnsi="Times New Roman" w:cs="Times New Roman"/>
          <w:sz w:val="28"/>
          <w:szCs w:val="28"/>
          <w:u w:val="single"/>
        </w:rPr>
        <w:t>Актуализация</w:t>
      </w:r>
    </w:p>
    <w:p w:rsidR="001318A2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</w:t>
      </w:r>
      <w:r w:rsidR="001318A2" w:rsidRPr="00974B4B">
        <w:rPr>
          <w:rFonts w:ascii="Times New Roman" w:hAnsi="Times New Roman" w:cs="Times New Roman"/>
          <w:sz w:val="28"/>
          <w:szCs w:val="28"/>
        </w:rPr>
        <w:t>Рассмотрим одну из компетенций  - самоорганизация, а точнее ее составляющую – ответственное отношение к своему здоровью.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Поговорим сегодня о здоровье.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Вопросы аудитории: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Какого человека можно считать здоровым?</w:t>
      </w:r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Что такое здоровье?</w:t>
      </w:r>
    </w:p>
    <w:p w:rsidR="001318A2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318A2" w:rsidRPr="00974B4B">
        <w:rPr>
          <w:rFonts w:ascii="Times New Roman" w:hAnsi="Times New Roman" w:cs="Times New Roman"/>
          <w:sz w:val="28"/>
          <w:szCs w:val="28"/>
        </w:rPr>
        <w:t>Здоровье складывается из следующих составляющих6 ( физическое, психическое, психологическое</w:t>
      </w:r>
      <w:r w:rsidR="00A35DDB" w:rsidRPr="00974B4B">
        <w:rPr>
          <w:rFonts w:ascii="Times New Roman" w:hAnsi="Times New Roman" w:cs="Times New Roman"/>
          <w:sz w:val="28"/>
          <w:szCs w:val="28"/>
        </w:rPr>
        <w:t>, социальное, нравственное, инте</w:t>
      </w:r>
      <w:r w:rsidR="001318A2" w:rsidRPr="00974B4B">
        <w:rPr>
          <w:rFonts w:ascii="Times New Roman" w:hAnsi="Times New Roman" w:cs="Times New Roman"/>
          <w:sz w:val="28"/>
          <w:szCs w:val="28"/>
        </w:rPr>
        <w:t>ллектуальное).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Русский ученый – физиолог И.П.Павлов о здоровье говорил  так: « Здоровье -  есть бесценный дар природы, оно дается  , увы не навечно, его надо беречь».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От каких факторов зависит здоровье?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 образ жизни – 50%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 окружающая среда – 20%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 наследственность -20%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 медицина -10%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Значит,  в большей степени здоровье зависит от самого человека, от его образа жизни.</w:t>
      </w:r>
    </w:p>
    <w:p w:rsidR="00A35DDB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3.</w:t>
      </w:r>
      <w:r w:rsidR="00A35DDB" w:rsidRPr="00974B4B">
        <w:rPr>
          <w:rFonts w:ascii="Times New Roman" w:hAnsi="Times New Roman" w:cs="Times New Roman"/>
          <w:sz w:val="28"/>
          <w:szCs w:val="28"/>
          <w:u w:val="single"/>
        </w:rPr>
        <w:t>Гипотеза  или постановка проблемы.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Что значит вести здоровый образ жизни?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Есть такое выражение – « Человек есть то, что он ест». Можно перефразировать так « Скажи, что ты пьешь и я скажу, что тебя ожидает».</w:t>
      </w:r>
    </w:p>
    <w:p w:rsidR="00A35DDB" w:rsidRPr="00974B4B" w:rsidRDefault="00A35DDB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Представим ситуацию:  Вы отправились в  супермаркет</w:t>
      </w:r>
      <w:r w:rsidR="00854D01" w:rsidRPr="00974B4B">
        <w:rPr>
          <w:rFonts w:ascii="Times New Roman" w:hAnsi="Times New Roman" w:cs="Times New Roman"/>
          <w:sz w:val="28"/>
          <w:szCs w:val="28"/>
        </w:rPr>
        <w:t xml:space="preserve">  закупить  напитки к праздничному столу.  Каков будет ваш выбор?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Наверняка в вашей корзине окажутся сладкие газированные напитки. </w:t>
      </w:r>
    </w:p>
    <w:p w:rsidR="004B28FF" w:rsidRPr="00974B4B" w:rsidRDefault="004B28FF" w:rsidP="00974B4B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974B4B">
        <w:rPr>
          <w:rFonts w:ascii="Times New Roman" w:hAnsi="Times New Roman" w:cs="Times New Roman"/>
          <w:sz w:val="28"/>
          <w:szCs w:val="28"/>
          <w:u w:val="single"/>
        </w:rPr>
        <w:t>Исследование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Посмотрим на эти яркие , разноцветные бутылки.  Давайте выясним,  что же прячется внутри или прячут производители в этих  разноцветных напитках.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Опыт 1.   Я прошу 2х человек подойти.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1-й – выпить 2-3 глотка воды, задерживая ее ненадолго  в ротовой полости.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2-й – выпить 2-3 глотка « Кока – колы».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Какие ощущения во рту?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Действительно, изучив этикетку, можно увидеть, что  в составе газированных напитков есть сахар. ( 1 гр. сахара – 3,85 ккал.)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В  1 л содержится от 20 до 26 ложек сахара.  Очень часто  вместо сахара используют искусственные 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подсластители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>,  такие как: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Аспартам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– Е 951 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Ацесульфам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–Е 950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Цикломат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натрия – Е 952.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74B4B">
        <w:rPr>
          <w:rFonts w:ascii="Times New Roman" w:hAnsi="Times New Roman" w:cs="Times New Roman"/>
          <w:sz w:val="28"/>
          <w:szCs w:val="28"/>
          <w:u w:val="single"/>
        </w:rPr>
        <w:t>Аспартам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Е 951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С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974B4B">
        <w:rPr>
          <w:rFonts w:ascii="Times New Roman" w:hAnsi="Times New Roman" w:cs="Times New Roman"/>
          <w:sz w:val="28"/>
          <w:szCs w:val="28"/>
        </w:rPr>
        <w:t>Н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974B4B">
        <w:rPr>
          <w:rFonts w:ascii="Times New Roman" w:hAnsi="Times New Roman" w:cs="Times New Roman"/>
          <w:sz w:val="28"/>
          <w:szCs w:val="28"/>
        </w:rPr>
        <w:t>N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74B4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5.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В 200 раз слаще сахара,  вреден для кожи,  самый распространенный химический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сахарозаменитель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, но  при определенных условиях  один из самых вредных.      При нагревании   до  80 </w:t>
      </w:r>
      <w:r w:rsidRPr="00974B4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974B4B">
        <w:rPr>
          <w:rFonts w:ascii="Times New Roman" w:hAnsi="Times New Roman" w:cs="Times New Roman"/>
          <w:sz w:val="28"/>
          <w:szCs w:val="28"/>
        </w:rPr>
        <w:t xml:space="preserve"> с 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аспартам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может распадаться  с образованием формальдегида  и метанола.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Некоторые производители скрывают состав напитков.  Мы пьем « неизвестность».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Вывод:  Чрезмерное употребление сладкой газированной воды увеличивает вероятность заболевания сахарным диабетом  и может привести к ожирению.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lastRenderedPageBreak/>
        <w:t>Опыт 2.  Я прошу набрать в рот газированной  воды и держать во рту в течение минуты.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Что  вы чувствуете на зубах?  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- Налет.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В состав  входит яблочная, лимонная, ортофосфорная кислоты.  Именно  кислота разъедает эмаль зубов.  Ортофосфорная кислота   Е 338  вымывает кальций из  организма, что приводит к хрупкости костей, к ломкости ногтей, ослаблению  волос.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Опыт 3.  Взболтаем бутылку и откроем.  Что мы наблюдаем?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Это углекислый  газ.   Опустим  2-3  шт. изюма  в газировку. Изюм начинает всплывать на поверхность  и  вновь  опускаться.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Опыт 4 .   Опустим  в «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Соса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солу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»  таблетку «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Ментос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>»    Наблюдаем  фонтан из бутылки.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Вывод:   Попадая в желудок, газ вызывает  брожение, вздутие, разъедает стенки  желудка. Это грозит гастритом.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После употребления многих газированных напитков язык становится красного, оранжевого  или другого цвета.  Дело в том, что в напитки добавляют искусственные красители.  Красители разъедают слизистую оболочку  желудка, вызывая гастриты и даже язву.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Дли придания вкуса  того или иного фрукта или ягоды используют консерванты. 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 Самый распространенный   - Е 211 –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бензоат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натрия - С 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974B4B">
        <w:rPr>
          <w:rFonts w:ascii="Times New Roman" w:hAnsi="Times New Roman" w:cs="Times New Roman"/>
          <w:sz w:val="28"/>
          <w:szCs w:val="28"/>
        </w:rPr>
        <w:t xml:space="preserve">Н 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974B4B">
        <w:rPr>
          <w:rFonts w:ascii="Times New Roman" w:hAnsi="Times New Roman" w:cs="Times New Roman"/>
          <w:sz w:val="28"/>
          <w:szCs w:val="28"/>
        </w:rPr>
        <w:t>СОО</w:t>
      </w:r>
      <w:r w:rsidRPr="00974B4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974B4B">
        <w:rPr>
          <w:rFonts w:ascii="Times New Roman" w:hAnsi="Times New Roman" w:cs="Times New Roman"/>
          <w:sz w:val="28"/>
          <w:szCs w:val="28"/>
        </w:rPr>
        <w:t xml:space="preserve">  . Дело в том, что  при соединении  с витамином  С  образуется бензол , который повреждает клетки нашего организма      и может вызвать онкологию.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 Так давайте наполним свою праздничную корзину другими напитками, изготовленными из натуральных продуктов.  К ним относятся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свежевыжатые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натуральные соки из фруктов и овощей.          Они содержат множество витаминов и микроэлементов, полезных нашему организму.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     Признак натуральности  - это наличие глюкозы.  Больше всего глюкозы в винограде.    Наличие глюкозы  мы подтвердим  реакцией    «серебряного зеркала». – опыт 5.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 xml:space="preserve">Опыт 6.  (  со свежеприготовленным  осадком  </w:t>
      </w:r>
      <w:r w:rsidRPr="00974B4B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74B4B">
        <w:rPr>
          <w:rFonts w:ascii="Times New Roman" w:hAnsi="Times New Roman" w:cs="Times New Roman"/>
          <w:sz w:val="28"/>
          <w:szCs w:val="28"/>
        </w:rPr>
        <w:t xml:space="preserve"> (</w:t>
      </w:r>
      <w:r w:rsidRPr="00974B4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74B4B">
        <w:rPr>
          <w:rFonts w:ascii="Times New Roman" w:hAnsi="Times New Roman" w:cs="Times New Roman"/>
          <w:sz w:val="28"/>
          <w:szCs w:val="28"/>
        </w:rPr>
        <w:t>)</w:t>
      </w:r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74B4B">
        <w:rPr>
          <w:rFonts w:ascii="Times New Roman" w:hAnsi="Times New Roman" w:cs="Times New Roman"/>
          <w:sz w:val="28"/>
          <w:szCs w:val="28"/>
        </w:rPr>
        <w:t xml:space="preserve">                                              Налить  сок  и газированный напиток  в разные пробирки.  И в одну и во вторую пробирку  прилить  </w:t>
      </w:r>
      <w:proofErr w:type="spellStart"/>
      <w:r w:rsidRPr="00974B4B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974B4B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974B4B">
        <w:rPr>
          <w:rFonts w:ascii="Times New Roman" w:hAnsi="Times New Roman" w:cs="Times New Roman"/>
          <w:sz w:val="28"/>
          <w:szCs w:val="28"/>
        </w:rPr>
        <w:t xml:space="preserve">   и  </w:t>
      </w:r>
      <w:proofErr w:type="spellStart"/>
      <w:r w:rsidRPr="00974B4B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>, пробирки нагреть.  Появление оранжевого окрашивания  признак натуральности, то есть присутствие  глюкозы.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Опыт 7.  Определение  присутствия красителей в  соках. ( соки красных ягод).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½ стакана воды  + 2 щепотки  питьевой соды. Перемешать  и разбавить этим раствором сок, если сок стал бурого цвета, - значит действительно натуральный сок.  Если цвет не изменился – есть красители.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Опыт 7 ( соки оранжевые)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Прямо в сок  добавить раствор соды, довести до кипения. Если сок остался такого же цвета, значит есть краситель, натуральный сок должен стать прозрачным.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lastRenderedPageBreak/>
        <w:t xml:space="preserve">Вывод:  Отдавайте предпочтение  натуральным напиткам, полезным для здоровья.  А лучше всего </w:t>
      </w:r>
      <w:proofErr w:type="spellStart"/>
      <w:r w:rsidRPr="00974B4B">
        <w:rPr>
          <w:rFonts w:ascii="Times New Roman" w:hAnsi="Times New Roman" w:cs="Times New Roman"/>
          <w:sz w:val="28"/>
          <w:szCs w:val="28"/>
        </w:rPr>
        <w:t>свежевыжатые</w:t>
      </w:r>
      <w:proofErr w:type="spellEnd"/>
      <w:r w:rsidRPr="00974B4B">
        <w:rPr>
          <w:rFonts w:ascii="Times New Roman" w:hAnsi="Times New Roman" w:cs="Times New Roman"/>
          <w:sz w:val="28"/>
          <w:szCs w:val="28"/>
        </w:rPr>
        <w:t xml:space="preserve">  соки.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  <w:r w:rsidRPr="00974B4B">
        <w:rPr>
          <w:rFonts w:ascii="Times New Roman" w:hAnsi="Times New Roman" w:cs="Times New Roman"/>
          <w:sz w:val="28"/>
          <w:szCs w:val="28"/>
        </w:rPr>
        <w:t>БУДЬТЕ  ЗДОРОВЫ!</w:t>
      </w:r>
    </w:p>
    <w:p w:rsidR="00854D01" w:rsidRPr="00974B4B" w:rsidRDefault="00854D01" w:rsidP="00974B4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72D3C">
        <w:rPr>
          <w:b/>
          <w:bCs/>
          <w:color w:val="000000"/>
          <w:sz w:val="28"/>
          <w:szCs w:val="28"/>
        </w:rPr>
        <w:t>Используемые источники:</w:t>
      </w:r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5" w:history="1">
        <w:r w:rsidRPr="00972D3C">
          <w:rPr>
            <w:rStyle w:val="a6"/>
            <w:sz w:val="28"/>
            <w:szCs w:val="28"/>
          </w:rPr>
          <w:t>http://dobavkam.net/articles/pishchevye-krasiteli</w:t>
        </w:r>
      </w:hyperlink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6" w:history="1">
        <w:r w:rsidRPr="00972D3C">
          <w:rPr>
            <w:rStyle w:val="a6"/>
            <w:sz w:val="28"/>
            <w:szCs w:val="28"/>
          </w:rPr>
          <w:t>http://dom-eda.com/ingridient/item/pishevoj-krasitel2.html</w:t>
        </w:r>
      </w:hyperlink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7" w:history="1">
        <w:r w:rsidRPr="00972D3C">
          <w:rPr>
            <w:rStyle w:val="a6"/>
            <w:sz w:val="28"/>
            <w:szCs w:val="28"/>
          </w:rPr>
          <w:t>https://ru.wikipedia.org/wiki/Пищевые_красители</w:t>
        </w:r>
      </w:hyperlink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8" w:history="1">
        <w:r w:rsidRPr="00972D3C">
          <w:rPr>
            <w:rStyle w:val="a6"/>
            <w:sz w:val="28"/>
            <w:szCs w:val="28"/>
          </w:rPr>
          <w:t>http://dobavkam.net/articles/pishchevye-krasiteli</w:t>
        </w:r>
      </w:hyperlink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9" w:history="1">
        <w:r w:rsidRPr="00972D3C">
          <w:rPr>
            <w:rStyle w:val="a6"/>
            <w:sz w:val="28"/>
            <w:szCs w:val="28"/>
          </w:rPr>
          <w:t>http://vkusologia.ru/dobavki/krasiteli/</w:t>
        </w:r>
      </w:hyperlink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10" w:history="1">
        <w:r w:rsidRPr="00972D3C">
          <w:rPr>
            <w:rStyle w:val="a6"/>
            <w:sz w:val="28"/>
            <w:szCs w:val="28"/>
          </w:rPr>
          <w:t>http://sostavproduktov.ru/komponenty/pishchevye-dobavki/pishchevye-krasiteli</w:t>
        </w:r>
      </w:hyperlink>
    </w:p>
    <w:p w:rsidR="00972D3C" w:rsidRPr="00972D3C" w:rsidRDefault="00972D3C" w:rsidP="00972D3C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11" w:history="1">
        <w:r w:rsidRPr="00972D3C">
          <w:rPr>
            <w:rStyle w:val="a6"/>
            <w:sz w:val="28"/>
            <w:szCs w:val="28"/>
          </w:rPr>
          <w:t>http://sostavproduktov.ru/komponenty/pishchevye-dobavki/gruppa-e</w:t>
        </w:r>
      </w:hyperlink>
    </w:p>
    <w:p w:rsidR="001318A2" w:rsidRPr="00974B4B" w:rsidRDefault="001318A2" w:rsidP="00974B4B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1318A2" w:rsidRPr="00974B4B" w:rsidSect="00974B4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5133"/>
    <w:multiLevelType w:val="hybridMultilevel"/>
    <w:tmpl w:val="DE285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714B0"/>
    <w:multiLevelType w:val="hybridMultilevel"/>
    <w:tmpl w:val="C228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205FE"/>
    <w:multiLevelType w:val="hybridMultilevel"/>
    <w:tmpl w:val="33B64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A4497"/>
    <w:multiLevelType w:val="hybridMultilevel"/>
    <w:tmpl w:val="78421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B75FE"/>
    <w:multiLevelType w:val="hybridMultilevel"/>
    <w:tmpl w:val="A316197E"/>
    <w:lvl w:ilvl="0" w:tplc="F30A68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F7846"/>
    <w:multiLevelType w:val="hybridMultilevel"/>
    <w:tmpl w:val="16727CAC"/>
    <w:lvl w:ilvl="0" w:tplc="17F099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63B75"/>
    <w:multiLevelType w:val="hybridMultilevel"/>
    <w:tmpl w:val="EFFA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71AAF"/>
    <w:rsid w:val="001318A2"/>
    <w:rsid w:val="00171AAF"/>
    <w:rsid w:val="00443A57"/>
    <w:rsid w:val="004A0444"/>
    <w:rsid w:val="004B28FF"/>
    <w:rsid w:val="007649D6"/>
    <w:rsid w:val="00854D01"/>
    <w:rsid w:val="00871132"/>
    <w:rsid w:val="009318EF"/>
    <w:rsid w:val="00972D3C"/>
    <w:rsid w:val="00974B4B"/>
    <w:rsid w:val="00A35DDB"/>
    <w:rsid w:val="00AE2348"/>
    <w:rsid w:val="00C55507"/>
    <w:rsid w:val="00ED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AAF"/>
    <w:pPr>
      <w:ind w:left="720"/>
      <w:contextualSpacing/>
    </w:pPr>
  </w:style>
  <w:style w:type="paragraph" w:styleId="a4">
    <w:name w:val="No Spacing"/>
    <w:uiPriority w:val="1"/>
    <w:qFormat/>
    <w:rsid w:val="00974B4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72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72D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bavkam.net/articles/pishchevye-krasitel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&#1055;&#1080;&#1097;&#1077;&#1074;&#1099;&#1077;_&#1082;&#1088;&#1072;&#1089;&#1080;&#1090;&#1077;&#1083;&#1080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m-eda.com/ingridient/item/pishevoj-krasitel2.html" TargetMode="External"/><Relationship Id="rId11" Type="http://schemas.openxmlformats.org/officeDocument/2006/relationships/hyperlink" Target="http://sostavproduktov.ru/komponenty/pishchevye-dobavki/gruppa-e" TargetMode="External"/><Relationship Id="rId5" Type="http://schemas.openxmlformats.org/officeDocument/2006/relationships/hyperlink" Target="http://dobavkam.net/articles/pishchevye-krasiteli" TargetMode="External"/><Relationship Id="rId10" Type="http://schemas.openxmlformats.org/officeDocument/2006/relationships/hyperlink" Target="http://sostavproduktov.ru/komponenty/pishchevye-dobavki/pishchevye-krasitel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kusologia.ru/dobavki/krasite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111</cp:lastModifiedBy>
  <cp:revision>8</cp:revision>
  <cp:lastPrinted>2011-06-18T13:03:00Z</cp:lastPrinted>
  <dcterms:created xsi:type="dcterms:W3CDTF">2011-06-17T17:51:00Z</dcterms:created>
  <dcterms:modified xsi:type="dcterms:W3CDTF">2022-01-07T22:50:00Z</dcterms:modified>
</cp:coreProperties>
</file>